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E</w:t>
      </w:r>
      <w:r w:rsidR="008F53D2">
        <w:rPr>
          <w:rFonts w:cs="Arial"/>
          <w:b/>
          <w:color w:val="auto"/>
          <w:w w:val="100"/>
          <w:sz w:val="28"/>
          <w:szCs w:val="28"/>
          <w:lang w:eastAsia="de-AT"/>
        </w:rPr>
        <w:t>I</w:t>
      </w:r>
      <w:r w:rsidR="008F53D2">
        <w:rPr>
          <w:rFonts w:cs="Arial"/>
          <w:b/>
          <w:color w:val="auto"/>
          <w:w w:val="100"/>
          <w:sz w:val="28"/>
          <w:szCs w:val="28"/>
          <w:vertAlign w:val="subscript"/>
          <w:lang w:eastAsia="de-AT"/>
        </w:rPr>
        <w:t>2</w:t>
      </w:r>
      <w:r w:rsidR="00A03AAB">
        <w:rPr>
          <w:rFonts w:cs="Arial"/>
          <w:b/>
          <w:color w:val="auto"/>
          <w:w w:val="100"/>
          <w:sz w:val="28"/>
          <w:szCs w:val="28"/>
          <w:lang w:eastAsia="de-AT"/>
        </w:rPr>
        <w:t>9</w:t>
      </w:r>
      <w:r w:rsidR="008F53D2">
        <w:rPr>
          <w:rFonts w:cs="Arial"/>
          <w:b/>
          <w:color w:val="auto"/>
          <w:w w:val="100"/>
          <w:sz w:val="28"/>
          <w:szCs w:val="28"/>
          <w:lang w:eastAsia="de-AT"/>
        </w:rPr>
        <w:t>0-C</w:t>
      </w:r>
      <w:r w:rsidR="000E24D5">
        <w:rPr>
          <w:rFonts w:cs="Arial"/>
          <w:b/>
          <w:color w:val="auto"/>
          <w:w w:val="100"/>
          <w:sz w:val="28"/>
          <w:szCs w:val="28"/>
          <w:lang w:eastAsia="de-AT"/>
        </w:rPr>
        <w:t>Sa</w:t>
      </w:r>
      <w:r w:rsidR="00F9395C">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RDefault="000E24D5"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simplePos x="0" y="0"/>
                <wp:positionH relativeFrom="column">
                  <wp:posOffset>-57785</wp:posOffset>
                </wp:positionH>
                <wp:positionV relativeFrom="paragraph">
                  <wp:posOffset>158750</wp:posOffset>
                </wp:positionV>
                <wp:extent cx="6507480" cy="3840480"/>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840480"/>
                        </a:xfrm>
                        <a:prstGeom prst="rect">
                          <a:avLst/>
                        </a:prstGeom>
                        <a:solidFill>
                          <a:srgbClr val="FFFFFF"/>
                        </a:solidFill>
                        <a:ln w="9525">
                          <a:solidFill>
                            <a:srgbClr val="000000"/>
                          </a:solidFill>
                          <a:miter lim="800000"/>
                          <a:headEnd/>
                          <a:tailEnd/>
                        </a:ln>
                      </wps:spPr>
                      <wps:txb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DC43FE">
                              <w:rPr>
                                <w:rFonts w:ascii="Arial" w:hAnsi="Arial" w:cs="Arial"/>
                              </w:rPr>
                              <w:t>Feuerschutz</w:t>
                            </w:r>
                            <w:r w:rsidR="00E92F0C">
                              <w:rPr>
                                <w:rFonts w:ascii="Arial" w:hAnsi="Arial" w:cs="Arial"/>
                              </w:rPr>
                              <w:t xml:space="preserve"> EN13501-2</w:t>
                            </w:r>
                            <w:r w:rsidR="00DC43FE">
                              <w:rPr>
                                <w:rFonts w:ascii="Arial" w:hAnsi="Arial" w:cs="Arial"/>
                                <w:color w:val="FF0000"/>
                              </w:rPr>
                              <w:t>:</w:t>
                            </w:r>
                            <w:r w:rsidRPr="00DC43FE">
                              <w:rPr>
                                <w:rFonts w:ascii="Arial" w:hAnsi="Arial" w:cs="Arial"/>
                                <w:color w:val="FF0000"/>
                              </w:rPr>
                              <w:t xml:space="preserve"> </w:t>
                            </w:r>
                            <w:r w:rsidRPr="008F53D2">
                              <w:rPr>
                                <w:rFonts w:ascii="Arial" w:hAnsi="Arial" w:cs="Arial"/>
                                <w:color w:val="FF0000"/>
                              </w:rPr>
                              <w:t>E</w:t>
                            </w:r>
                            <w:r w:rsidR="008F53D2" w:rsidRPr="008F53D2">
                              <w:rPr>
                                <w:rFonts w:ascii="Arial" w:hAnsi="Arial" w:cs="Arial"/>
                                <w:color w:val="FF0000"/>
                              </w:rPr>
                              <w:t>I</w:t>
                            </w:r>
                            <w:r w:rsidR="00CE1155" w:rsidRPr="00CE1155">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F9395C">
                              <w:rPr>
                                <w:rFonts w:ascii="Arial" w:hAnsi="Arial" w:cs="Arial"/>
                                <w:color w:val="FF0000"/>
                              </w:rPr>
                              <w:t>-C</w:t>
                            </w:r>
                            <w:r w:rsidR="000E24D5">
                              <w:rPr>
                                <w:rFonts w:ascii="Arial" w:hAnsi="Arial" w:cs="Arial"/>
                                <w:color w:val="FF0000"/>
                              </w:rPr>
                              <w:t>Sa</w:t>
                            </w:r>
                            <w:r w:rsidR="008F53D2" w:rsidRPr="008F53D2">
                              <w:rPr>
                                <w:rFonts w:ascii="Arial" w:hAnsi="Arial" w:cs="Arial"/>
                                <w:color w:val="FF0000"/>
                              </w:rPr>
                              <w:t>, brandhemmend</w:t>
                            </w:r>
                          </w:p>
                          <w:p w:rsidR="001D0515" w:rsidRPr="001D0515" w:rsidRDefault="001D0515" w:rsidP="00277F7E">
                            <w:pPr>
                              <w:pStyle w:val="Listenabsatz"/>
                              <w:numPr>
                                <w:ilvl w:val="0"/>
                                <w:numId w:val="1"/>
                              </w:numPr>
                              <w:tabs>
                                <w:tab w:val="left" w:pos="680"/>
                                <w:tab w:val="left" w:pos="2694"/>
                                <w:tab w:val="left" w:pos="2722"/>
                                <w:tab w:val="left" w:pos="8222"/>
                              </w:tabs>
                              <w:rPr>
                                <w:rFonts w:ascii="Arial" w:hAnsi="Arial" w:cs="Arial"/>
                              </w:rPr>
                            </w:pPr>
                            <w:r w:rsidRPr="001D0515">
                              <w:rPr>
                                <w:rFonts w:ascii="Arial" w:hAnsi="Arial" w:cs="Arial"/>
                              </w:rPr>
                              <w:t>Rauchschutz</w:t>
                            </w:r>
                            <w:r w:rsidR="00E92F0C">
                              <w:rPr>
                                <w:rFonts w:ascii="Arial" w:hAnsi="Arial" w:cs="Arial"/>
                              </w:rPr>
                              <w:t xml:space="preserve"> EN13501-2</w:t>
                            </w:r>
                            <w:r w:rsidR="00DC43FE">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0E24D5">
                              <w:rPr>
                                <w:rFonts w:ascii="Arial" w:hAnsi="Arial" w:cs="Arial"/>
                              </w:rPr>
                              <w:t xml:space="preserve">, möglich auch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277F7E">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manuell, Öffnung über Haspelkette</w:t>
                            </w:r>
                          </w:p>
                          <w:p w:rsidR="00DA0D75" w:rsidRDefault="00DA0D75" w:rsidP="00277F7E">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277F7E">
                            <w:pPr>
                              <w:pStyle w:val="Listenabsatz"/>
                              <w:numPr>
                                <w:ilvl w:val="0"/>
                                <w:numId w:val="1"/>
                              </w:numPr>
                              <w:tabs>
                                <w:tab w:val="left" w:pos="680"/>
                                <w:tab w:val="left" w:pos="2694"/>
                                <w:tab w:val="left" w:pos="2722"/>
                                <w:tab w:val="left" w:pos="8222"/>
                              </w:tabs>
                              <w:ind w:right="-270"/>
                              <w:rPr>
                                <w:rFonts w:ascii="Arial" w:hAnsi="Arial" w:cs="Arial"/>
                              </w:rPr>
                            </w:pPr>
                            <w:r w:rsidRPr="00CD2246">
                              <w:rPr>
                                <w:rFonts w:ascii="Arial" w:hAnsi="Arial" w:cs="Arial"/>
                              </w:rPr>
                              <w:t>runde / eckige Glase</w:t>
                            </w:r>
                            <w:r w:rsidR="00277F7E">
                              <w:rPr>
                                <w:rFonts w:ascii="Arial" w:hAnsi="Arial" w:cs="Arial"/>
                              </w:rPr>
                              <w:t xml:space="preserve">insätze als Option </w:t>
                            </w:r>
                            <w:r w:rsidR="00277F7E">
                              <w:rPr>
                                <w:rFonts w:ascii="Arial" w:hAnsi="Arial" w:cs="Arial"/>
                              </w:rPr>
                              <w:tab/>
                              <w:t>(Aufzahlung</w:t>
                            </w:r>
                            <w:r w:rsidRPr="00CD2246">
                              <w:rPr>
                                <w:rFonts w:ascii="Arial" w:hAnsi="Arial" w:cs="Arial"/>
                              </w:rPr>
                              <w:t>)</w:t>
                            </w:r>
                          </w:p>
                          <w:p w:rsidR="00F9395C" w:rsidRDefault="001D0515" w:rsidP="00F9395C">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Pr="00F9395C" w:rsidRDefault="001D0515" w:rsidP="00F9395C">
                            <w:pPr>
                              <w:pStyle w:val="Listenabsatz"/>
                              <w:numPr>
                                <w:ilvl w:val="0"/>
                                <w:numId w:val="1"/>
                              </w:numPr>
                              <w:tabs>
                                <w:tab w:val="left" w:pos="680"/>
                                <w:tab w:val="left" w:pos="2694"/>
                                <w:tab w:val="left" w:pos="2722"/>
                                <w:tab w:val="left" w:pos="6521"/>
                              </w:tabs>
                              <w:rPr>
                                <w:rFonts w:ascii="Arial" w:hAnsi="Arial" w:cs="Arial"/>
                              </w:rPr>
                            </w:pPr>
                            <w:r w:rsidRPr="00F9395C">
                              <w:rPr>
                                <w:rFonts w:ascii="Arial" w:hAnsi="Arial" w:cs="Arial"/>
                              </w:rPr>
                              <w:t>Schallschutz</w:t>
                            </w:r>
                            <w:r w:rsidR="00F9395C" w:rsidRPr="00F9395C">
                              <w:rPr>
                                <w:rFonts w:ascii="Arial" w:hAnsi="Arial" w:cs="Arial"/>
                              </w:rPr>
                              <w:t>: Standard ohne weitere Anforderungen</w:t>
                            </w:r>
                          </w:p>
                          <w:p w:rsidR="00F9395C" w:rsidRPr="00F9395C" w:rsidRDefault="00F9395C" w:rsidP="00F9395C">
                            <w:pPr>
                              <w:pStyle w:val="Listenabsatz"/>
                              <w:tabs>
                                <w:tab w:val="left" w:pos="680"/>
                                <w:tab w:val="left" w:pos="2694"/>
                                <w:tab w:val="left" w:pos="2722"/>
                                <w:tab w:val="left" w:pos="6521"/>
                              </w:tabs>
                              <w:rPr>
                                <w:rFonts w:ascii="Arial" w:hAnsi="Arial" w:cs="Arial"/>
                                <w:sz w:val="10"/>
                                <w:szCs w:val="10"/>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0E24D5">
                              <w:rPr>
                                <w:rFonts w:ascii="Arial" w:hAnsi="Arial" w:cs="Arial"/>
                              </w:rPr>
                              <w:t xml:space="preserve">Mauerlichte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Pr="00DC43FE" w:rsidRDefault="00CD2246" w:rsidP="00CD2246">
                            <w:pPr>
                              <w:pStyle w:val="Listenabsatz"/>
                              <w:tabs>
                                <w:tab w:val="left" w:pos="680"/>
                                <w:tab w:val="left" w:pos="2694"/>
                                <w:tab w:val="left" w:pos="2722"/>
                                <w:tab w:val="left" w:pos="4962"/>
                              </w:tabs>
                              <w:rPr>
                                <w:rFonts w:ascii="Arial" w:hAnsi="Arial" w:cs="Arial"/>
                                <w:sz w:val="10"/>
                                <w:szCs w:val="10"/>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rsidR="00CD2246" w:rsidRPr="00DC43FE" w:rsidRDefault="00CD2246" w:rsidP="00CD2246">
                            <w:pPr>
                              <w:pStyle w:val="Listenabsatz"/>
                              <w:numPr>
                                <w:ilvl w:val="0"/>
                                <w:numId w:val="1"/>
                              </w:numPr>
                              <w:tabs>
                                <w:tab w:val="left" w:pos="680"/>
                                <w:tab w:val="left" w:pos="2694"/>
                                <w:tab w:val="left" w:pos="2722"/>
                                <w:tab w:val="left" w:pos="4962"/>
                              </w:tabs>
                              <w:rPr>
                                <w:rFonts w:ascii="Arial" w:hAnsi="Arial" w:cs="Arial"/>
                              </w:rPr>
                            </w:pPr>
                            <w:r w:rsidRPr="00DC43FE">
                              <w:rPr>
                                <w:rFonts w:ascii="Arial" w:hAnsi="Arial" w:cs="Arial"/>
                              </w:rPr>
                              <w:t xml:space="preserve">Platzbedarf </w:t>
                            </w:r>
                            <w:r w:rsidR="00255865" w:rsidRPr="00DC43FE">
                              <w:rPr>
                                <w:rFonts w:ascii="Arial" w:hAnsi="Arial" w:cs="Arial"/>
                              </w:rPr>
                              <w:t>Radialdämpfer</w:t>
                            </w:r>
                            <w:r w:rsidRPr="00DC43FE">
                              <w:rPr>
                                <w:rFonts w:ascii="Arial" w:hAnsi="Arial" w:cs="Arial"/>
                              </w:rPr>
                              <w:t xml:space="preserve"> seitlich der Welle: 20 mm</w:t>
                            </w:r>
                          </w:p>
                          <w:p w:rsidR="001D0515" w:rsidRPr="00DC43FE" w:rsidRDefault="001D0515" w:rsidP="001D0515">
                            <w:pPr>
                              <w:rPr>
                                <w:rFonts w:ascii="Arial" w:hAnsi="Arial" w:cs="Arial"/>
                                <w:sz w:val="10"/>
                                <w:szCs w:val="10"/>
                              </w:rPr>
                            </w:pPr>
                          </w:p>
                          <w:p w:rsidR="001D0515" w:rsidRDefault="001D0515" w:rsidP="001D0515">
                            <w:pPr>
                              <w:tabs>
                                <w:tab w:val="left" w:pos="680"/>
                                <w:tab w:val="left" w:pos="2694"/>
                                <w:tab w:val="left" w:pos="2722"/>
                                <w:tab w:val="left" w:pos="4962"/>
                              </w:tabs>
                              <w:rPr>
                                <w:rFonts w:ascii="Arial" w:hAnsi="Arial" w:cs="Arial"/>
                              </w:rPr>
                            </w:pPr>
                            <w:r w:rsidRPr="00DC43FE">
                              <w:rPr>
                                <w:rFonts w:ascii="Arial" w:hAnsi="Arial" w:cs="Arial"/>
                                <w:b/>
                              </w:rPr>
                              <w:t>Zugelassene Wandarten (</w:t>
                            </w:r>
                            <w:r w:rsidRPr="00DC43FE">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55pt;margin-top:12.5pt;width:512.4pt;height:302.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">
                <v:textbo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DC43FE">
                        <w:rPr>
                          <w:rFonts w:ascii="Arial" w:hAnsi="Arial" w:cs="Arial"/>
                        </w:rPr>
                        <w:t>Feuerschutz</w:t>
                      </w:r>
                      <w:r w:rsidR="00E92F0C">
                        <w:rPr>
                          <w:rFonts w:ascii="Arial" w:hAnsi="Arial" w:cs="Arial"/>
                        </w:rPr>
                        <w:t xml:space="preserve"> EN13501-2</w:t>
                      </w:r>
                      <w:r w:rsidR="00DC43FE">
                        <w:rPr>
                          <w:rFonts w:ascii="Arial" w:hAnsi="Arial" w:cs="Arial"/>
                          <w:color w:val="FF0000"/>
                        </w:rPr>
                        <w:t>:</w:t>
                      </w:r>
                      <w:r w:rsidRPr="00DC43FE">
                        <w:rPr>
                          <w:rFonts w:ascii="Arial" w:hAnsi="Arial" w:cs="Arial"/>
                          <w:color w:val="FF0000"/>
                        </w:rPr>
                        <w:t xml:space="preserve"> </w:t>
                      </w:r>
                      <w:r w:rsidRPr="008F53D2">
                        <w:rPr>
                          <w:rFonts w:ascii="Arial" w:hAnsi="Arial" w:cs="Arial"/>
                          <w:color w:val="FF0000"/>
                        </w:rPr>
                        <w:t>E</w:t>
                      </w:r>
                      <w:r w:rsidR="008F53D2" w:rsidRPr="008F53D2">
                        <w:rPr>
                          <w:rFonts w:ascii="Arial" w:hAnsi="Arial" w:cs="Arial"/>
                          <w:color w:val="FF0000"/>
                        </w:rPr>
                        <w:t>I</w:t>
                      </w:r>
                      <w:r w:rsidR="00CE1155" w:rsidRPr="00CE1155">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F9395C">
                        <w:rPr>
                          <w:rFonts w:ascii="Arial" w:hAnsi="Arial" w:cs="Arial"/>
                          <w:color w:val="FF0000"/>
                        </w:rPr>
                        <w:t>-C</w:t>
                      </w:r>
                      <w:r w:rsidR="000E24D5">
                        <w:rPr>
                          <w:rFonts w:ascii="Arial" w:hAnsi="Arial" w:cs="Arial"/>
                          <w:color w:val="FF0000"/>
                        </w:rPr>
                        <w:t>Sa</w:t>
                      </w:r>
                      <w:r w:rsidR="008F53D2" w:rsidRPr="008F53D2">
                        <w:rPr>
                          <w:rFonts w:ascii="Arial" w:hAnsi="Arial" w:cs="Arial"/>
                          <w:color w:val="FF0000"/>
                        </w:rPr>
                        <w:t>, brandhemmend</w:t>
                      </w:r>
                    </w:p>
                    <w:p w:rsidR="001D0515" w:rsidRPr="001D0515" w:rsidRDefault="001D0515" w:rsidP="00277F7E">
                      <w:pPr>
                        <w:pStyle w:val="Listenabsatz"/>
                        <w:numPr>
                          <w:ilvl w:val="0"/>
                          <w:numId w:val="1"/>
                        </w:numPr>
                        <w:tabs>
                          <w:tab w:val="left" w:pos="680"/>
                          <w:tab w:val="left" w:pos="2694"/>
                          <w:tab w:val="left" w:pos="2722"/>
                          <w:tab w:val="left" w:pos="8222"/>
                        </w:tabs>
                        <w:rPr>
                          <w:rFonts w:ascii="Arial" w:hAnsi="Arial" w:cs="Arial"/>
                        </w:rPr>
                      </w:pPr>
                      <w:r w:rsidRPr="001D0515">
                        <w:rPr>
                          <w:rFonts w:ascii="Arial" w:hAnsi="Arial" w:cs="Arial"/>
                        </w:rPr>
                        <w:t>Rauchschutz</w:t>
                      </w:r>
                      <w:r w:rsidR="00E92F0C">
                        <w:rPr>
                          <w:rFonts w:ascii="Arial" w:hAnsi="Arial" w:cs="Arial"/>
                        </w:rPr>
                        <w:t xml:space="preserve"> EN13501-2</w:t>
                      </w:r>
                      <w:r w:rsidR="00DC43FE">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0E24D5">
                        <w:rPr>
                          <w:rFonts w:ascii="Arial" w:hAnsi="Arial" w:cs="Arial"/>
                        </w:rPr>
                        <w:t xml:space="preserve">, möglich auch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277F7E">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manuell, Öffnung über Haspelkette</w:t>
                      </w:r>
                    </w:p>
                    <w:p w:rsidR="00DA0D75" w:rsidRDefault="00DA0D75" w:rsidP="00277F7E">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277F7E">
                      <w:pPr>
                        <w:pStyle w:val="Listenabsatz"/>
                        <w:numPr>
                          <w:ilvl w:val="0"/>
                          <w:numId w:val="1"/>
                        </w:numPr>
                        <w:tabs>
                          <w:tab w:val="left" w:pos="680"/>
                          <w:tab w:val="left" w:pos="2694"/>
                          <w:tab w:val="left" w:pos="2722"/>
                          <w:tab w:val="left" w:pos="8222"/>
                        </w:tabs>
                        <w:ind w:right="-270"/>
                        <w:rPr>
                          <w:rFonts w:ascii="Arial" w:hAnsi="Arial" w:cs="Arial"/>
                        </w:rPr>
                      </w:pPr>
                      <w:r w:rsidRPr="00CD2246">
                        <w:rPr>
                          <w:rFonts w:ascii="Arial" w:hAnsi="Arial" w:cs="Arial"/>
                        </w:rPr>
                        <w:t>runde / eckige Glase</w:t>
                      </w:r>
                      <w:r w:rsidR="00277F7E">
                        <w:rPr>
                          <w:rFonts w:ascii="Arial" w:hAnsi="Arial" w:cs="Arial"/>
                        </w:rPr>
                        <w:t xml:space="preserve">insätze als Option </w:t>
                      </w:r>
                      <w:r w:rsidR="00277F7E">
                        <w:rPr>
                          <w:rFonts w:ascii="Arial" w:hAnsi="Arial" w:cs="Arial"/>
                        </w:rPr>
                        <w:tab/>
                        <w:t>(Aufzahlung</w:t>
                      </w:r>
                      <w:r w:rsidRPr="00CD2246">
                        <w:rPr>
                          <w:rFonts w:ascii="Arial" w:hAnsi="Arial" w:cs="Arial"/>
                        </w:rPr>
                        <w:t>)</w:t>
                      </w:r>
                    </w:p>
                    <w:p w:rsidR="00F9395C" w:rsidRDefault="001D0515" w:rsidP="00F9395C">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Pr="00F9395C" w:rsidRDefault="001D0515" w:rsidP="00F9395C">
                      <w:pPr>
                        <w:pStyle w:val="Listenabsatz"/>
                        <w:numPr>
                          <w:ilvl w:val="0"/>
                          <w:numId w:val="1"/>
                        </w:numPr>
                        <w:tabs>
                          <w:tab w:val="left" w:pos="680"/>
                          <w:tab w:val="left" w:pos="2694"/>
                          <w:tab w:val="left" w:pos="2722"/>
                          <w:tab w:val="left" w:pos="6521"/>
                        </w:tabs>
                        <w:rPr>
                          <w:rFonts w:ascii="Arial" w:hAnsi="Arial" w:cs="Arial"/>
                        </w:rPr>
                      </w:pPr>
                      <w:r w:rsidRPr="00F9395C">
                        <w:rPr>
                          <w:rFonts w:ascii="Arial" w:hAnsi="Arial" w:cs="Arial"/>
                        </w:rPr>
                        <w:t>Schallschutz</w:t>
                      </w:r>
                      <w:r w:rsidR="00F9395C" w:rsidRPr="00F9395C">
                        <w:rPr>
                          <w:rFonts w:ascii="Arial" w:hAnsi="Arial" w:cs="Arial"/>
                        </w:rPr>
                        <w:t>: Standard ohne weitere Anforderungen</w:t>
                      </w:r>
                    </w:p>
                    <w:p w:rsidR="00F9395C" w:rsidRPr="00F9395C" w:rsidRDefault="00F9395C" w:rsidP="00F9395C">
                      <w:pPr>
                        <w:pStyle w:val="Listenabsatz"/>
                        <w:tabs>
                          <w:tab w:val="left" w:pos="680"/>
                          <w:tab w:val="left" w:pos="2694"/>
                          <w:tab w:val="left" w:pos="2722"/>
                          <w:tab w:val="left" w:pos="6521"/>
                        </w:tabs>
                        <w:rPr>
                          <w:rFonts w:ascii="Arial" w:hAnsi="Arial" w:cs="Arial"/>
                          <w:sz w:val="10"/>
                          <w:szCs w:val="10"/>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0E24D5">
                        <w:rPr>
                          <w:rFonts w:ascii="Arial" w:hAnsi="Arial" w:cs="Arial"/>
                        </w:rPr>
                        <w:t xml:space="preserve">Mauerlichte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Pr="00DC43FE" w:rsidRDefault="00CD2246" w:rsidP="00CD2246">
                      <w:pPr>
                        <w:pStyle w:val="Listenabsatz"/>
                        <w:tabs>
                          <w:tab w:val="left" w:pos="680"/>
                          <w:tab w:val="left" w:pos="2694"/>
                          <w:tab w:val="left" w:pos="2722"/>
                          <w:tab w:val="left" w:pos="4962"/>
                        </w:tabs>
                        <w:rPr>
                          <w:rFonts w:ascii="Arial" w:hAnsi="Arial" w:cs="Arial"/>
                          <w:sz w:val="10"/>
                          <w:szCs w:val="10"/>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rsidR="00CD2246" w:rsidRPr="00DC43FE" w:rsidRDefault="00CD2246" w:rsidP="00CD2246">
                      <w:pPr>
                        <w:pStyle w:val="Listenabsatz"/>
                        <w:numPr>
                          <w:ilvl w:val="0"/>
                          <w:numId w:val="1"/>
                        </w:numPr>
                        <w:tabs>
                          <w:tab w:val="left" w:pos="680"/>
                          <w:tab w:val="left" w:pos="2694"/>
                          <w:tab w:val="left" w:pos="2722"/>
                          <w:tab w:val="left" w:pos="4962"/>
                        </w:tabs>
                        <w:rPr>
                          <w:rFonts w:ascii="Arial" w:hAnsi="Arial" w:cs="Arial"/>
                        </w:rPr>
                      </w:pPr>
                      <w:r w:rsidRPr="00DC43FE">
                        <w:rPr>
                          <w:rFonts w:ascii="Arial" w:hAnsi="Arial" w:cs="Arial"/>
                        </w:rPr>
                        <w:t xml:space="preserve">Platzbedarf </w:t>
                      </w:r>
                      <w:r w:rsidR="00255865" w:rsidRPr="00DC43FE">
                        <w:rPr>
                          <w:rFonts w:ascii="Arial" w:hAnsi="Arial" w:cs="Arial"/>
                        </w:rPr>
                        <w:t>Radialdämpfer</w:t>
                      </w:r>
                      <w:r w:rsidRPr="00DC43FE">
                        <w:rPr>
                          <w:rFonts w:ascii="Arial" w:hAnsi="Arial" w:cs="Arial"/>
                        </w:rPr>
                        <w:t xml:space="preserve"> seitlich der Welle: 20 mm</w:t>
                      </w:r>
                    </w:p>
                    <w:p w:rsidR="001D0515" w:rsidRPr="00DC43FE" w:rsidRDefault="001D0515" w:rsidP="001D0515">
                      <w:pPr>
                        <w:rPr>
                          <w:rFonts w:ascii="Arial" w:hAnsi="Arial" w:cs="Arial"/>
                          <w:sz w:val="10"/>
                          <w:szCs w:val="10"/>
                        </w:rPr>
                      </w:pPr>
                    </w:p>
                    <w:p w:rsidR="001D0515" w:rsidRDefault="001D0515" w:rsidP="001D0515">
                      <w:pPr>
                        <w:tabs>
                          <w:tab w:val="left" w:pos="680"/>
                          <w:tab w:val="left" w:pos="2694"/>
                          <w:tab w:val="left" w:pos="2722"/>
                          <w:tab w:val="left" w:pos="4962"/>
                        </w:tabs>
                        <w:rPr>
                          <w:rFonts w:ascii="Arial" w:hAnsi="Arial" w:cs="Arial"/>
                        </w:rPr>
                      </w:pPr>
                      <w:r w:rsidRPr="00DC43FE">
                        <w:rPr>
                          <w:rFonts w:ascii="Arial" w:hAnsi="Arial" w:cs="Arial"/>
                          <w:b/>
                        </w:rPr>
                        <w:t>Zugelassene Wandarten (</w:t>
                      </w:r>
                      <w:r w:rsidRPr="00DC43FE">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v:textbox>
                <w10:wrap type="square"/>
              </v:shape>
            </w:pict>
          </mc:Fallback>
        </mc:AlternateContent>
      </w:r>
      <w:r w:rsidR="00DC43FE">
        <w:rPr>
          <w:noProof/>
          <w:lang w:val="de-AT"/>
        </w:rPr>
        <w:drawing>
          <wp:anchor distT="0" distB="0" distL="114300" distR="114300" simplePos="0" relativeHeight="251662336" behindDoc="0" locked="0" layoutInCell="1" allowOverlap="1">
            <wp:simplePos x="0" y="0"/>
            <wp:positionH relativeFrom="column">
              <wp:posOffset>5225959</wp:posOffset>
            </wp:positionH>
            <wp:positionV relativeFrom="paragraph">
              <wp:posOffset>2462349</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
    <w:p w:rsidR="001D0515" w:rsidRPr="00646C54" w:rsidRDefault="001D0515" w:rsidP="001E4E53">
      <w:pPr>
        <w:tabs>
          <w:tab w:val="left" w:pos="680"/>
          <w:tab w:val="left" w:pos="2694"/>
          <w:tab w:val="left" w:pos="2722"/>
          <w:tab w:val="left" w:pos="4962"/>
        </w:tabs>
        <w:rPr>
          <w:rFonts w:ascii="Arial" w:hAnsi="Arial" w:cs="Arial"/>
        </w:rPr>
      </w:pPr>
    </w:p>
    <w:p w:rsidR="00FB4376" w:rsidRPr="006079C8" w:rsidRDefault="006079C8" w:rsidP="0060097B">
      <w:pPr>
        <w:tabs>
          <w:tab w:val="left" w:pos="680"/>
          <w:tab w:val="left" w:pos="2694"/>
          <w:tab w:val="left" w:pos="2722"/>
        </w:tabs>
        <w:ind w:right="112"/>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rsidR="00C0707C" w:rsidRDefault="008E6298" w:rsidP="0060097B">
      <w:pPr>
        <w:ind w:right="112"/>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RDefault="00363A4A" w:rsidP="0060097B">
      <w:pPr>
        <w:ind w:right="112"/>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So öffnet und schließt Ihr Brandschutztor absolut exakt und ruckelfrei.</w:t>
      </w:r>
      <w:r w:rsidR="00DA0D75">
        <w:rPr>
          <w:rFonts w:ascii="Arial" w:hAnsi="Arial" w:cs="Arial"/>
          <w:szCs w:val="22"/>
        </w:rPr>
        <w:t xml:space="preserve"> </w:t>
      </w:r>
    </w:p>
    <w:p w:rsidR="00363A4A" w:rsidRDefault="00363A4A" w:rsidP="0060097B">
      <w:pPr>
        <w:ind w:right="112"/>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005556A5" w:rsidRPr="005556A5" w:rsidRDefault="005556A5" w:rsidP="0060097B">
      <w:pPr>
        <w:ind w:right="112"/>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72264B" w:rsidRPr="00DC43FE" w:rsidRDefault="000E24D5" w:rsidP="000E24D5">
      <w:pPr>
        <w:ind w:right="112"/>
        <w:jc w:val="both"/>
        <w:rPr>
          <w:rFonts w:ascii="Arial" w:hAnsi="Arial" w:cs="Arial"/>
          <w:b/>
          <w:sz w:val="10"/>
          <w:szCs w:val="10"/>
        </w:rPr>
      </w:pPr>
      <w:r w:rsidRPr="000E24D5">
        <w:rPr>
          <w:rFonts w:ascii="Arial" w:hAnsi="Arial" w:cs="Arial"/>
          <w:b/>
          <w:szCs w:val="22"/>
        </w:rPr>
        <w:t>Aufzahlung (Az) für Ausführung als Rauchschutztüre Sa (Kaltrauch)</w:t>
      </w:r>
      <w:r>
        <w:rPr>
          <w:rFonts w:ascii="Arial" w:hAnsi="Arial" w:cs="Arial"/>
          <w:b/>
          <w:szCs w:val="22"/>
        </w:rPr>
        <w:t xml:space="preserve">: </w:t>
      </w:r>
      <w:r w:rsidRPr="00D43E15">
        <w:rPr>
          <w:rFonts w:ascii="Arial" w:hAnsi="Arial" w:cs="Arial"/>
        </w:rPr>
        <w:t xml:space="preserve">Ausführung Rauchschutz entsprechend EN 1634-3 für Rauch in Umgebungstemperatur („Kaltrauch“) durch Rauchschutz-Lippendichtung dreiseitig umlaufend. Ausführung Selbstschließung mit Gegengewicht, gleichbleibende Schließgeschwindigkeit durch Lamellendämpfer. </w:t>
      </w:r>
      <w:r w:rsidRPr="00E5093C">
        <w:rPr>
          <w:rFonts w:ascii="Arial" w:hAnsi="Arial" w:cs="Arial"/>
          <w:b/>
        </w:rPr>
        <w:t>Achtung:</w:t>
      </w:r>
      <w:r w:rsidRPr="00E5093C">
        <w:rPr>
          <w:rFonts w:ascii="Arial" w:hAnsi="Arial" w:cs="Arial"/>
        </w:rPr>
        <w:t xml:space="preserve"> </w:t>
      </w:r>
      <w:proofErr w:type="spellStart"/>
      <w:r w:rsidRPr="00E5093C">
        <w:rPr>
          <w:rFonts w:ascii="Arial" w:hAnsi="Arial" w:cs="Arial"/>
        </w:rPr>
        <w:t>Torgröße</w:t>
      </w:r>
      <w:proofErr w:type="spellEnd"/>
      <w:r w:rsidRPr="00E5093C">
        <w:rPr>
          <w:rFonts w:ascii="Arial" w:hAnsi="Arial" w:cs="Arial"/>
        </w:rPr>
        <w:t xml:space="preserve"> reduziert sich auf </w:t>
      </w:r>
      <w:r>
        <w:rPr>
          <w:rFonts w:ascii="Arial" w:hAnsi="Arial" w:cs="Arial"/>
        </w:rPr>
        <w:t>20.820</w:t>
      </w:r>
      <w:r w:rsidRPr="00E5093C">
        <w:rPr>
          <w:rFonts w:ascii="Arial" w:hAnsi="Arial" w:cs="Arial"/>
        </w:rPr>
        <w:t xml:space="preserve"> x </w:t>
      </w:r>
      <w:r>
        <w:rPr>
          <w:rFonts w:ascii="Arial" w:hAnsi="Arial" w:cs="Arial"/>
        </w:rPr>
        <w:t>6.422</w:t>
      </w:r>
      <w:r w:rsidRPr="00E5093C">
        <w:rPr>
          <w:rFonts w:ascii="Arial" w:hAnsi="Arial" w:cs="Arial"/>
        </w:rPr>
        <w:t xml:space="preserve"> mm</w:t>
      </w:r>
      <w:r>
        <w:rPr>
          <w:rFonts w:ascii="Arial" w:hAnsi="Arial" w:cs="Arial"/>
        </w:rPr>
        <w:t xml:space="preserve">, maximale Torblattfläche 50m². </w:t>
      </w:r>
      <w:r w:rsidRPr="00E5093C">
        <w:rPr>
          <w:rFonts w:ascii="Arial" w:hAnsi="Arial" w:cs="Arial"/>
        </w:rPr>
        <w:t>Boden gerade, eben, glatt und fest</w:t>
      </w:r>
      <w:r>
        <w:rPr>
          <w:rFonts w:ascii="Arial" w:hAnsi="Arial" w:cs="Arial"/>
        </w:rPr>
        <w:t xml:space="preserve"> sein</w:t>
      </w:r>
      <w:r w:rsidRPr="00E5093C">
        <w:rPr>
          <w:rFonts w:ascii="Arial" w:hAnsi="Arial" w:cs="Arial"/>
        </w:rPr>
        <w:t>,</w:t>
      </w:r>
      <w:r>
        <w:rPr>
          <w:rFonts w:ascii="Arial" w:hAnsi="Arial" w:cs="Arial"/>
        </w:rPr>
        <w:t xml:space="preserve"> </w:t>
      </w:r>
      <w:r w:rsidRPr="00E5093C">
        <w:rPr>
          <w:rFonts w:ascii="Arial" w:hAnsi="Arial" w:cs="Arial"/>
        </w:rPr>
        <w:t>keine tiefer oder höher liegenden Flächenanteile, wie z.B. Fugen</w:t>
      </w:r>
    </w:p>
    <w:p w:rsidR="00C2410A" w:rsidRPr="008F53D2" w:rsidRDefault="00C2410A" w:rsidP="0060097B">
      <w:pPr>
        <w:ind w:right="112"/>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FD0B2C">
        <w:rPr>
          <w:rFonts w:ascii="Arial" w:hAnsi="Arial" w:cs="Arial"/>
          <w:b/>
        </w:rPr>
        <w:t>Konstruktion nach EN13501</w:t>
      </w:r>
      <w:r w:rsidR="00E92F0C">
        <w:rPr>
          <w:rFonts w:ascii="Arial" w:hAnsi="Arial" w:cs="Arial"/>
          <w:b/>
        </w:rPr>
        <w:t>-</w:t>
      </w:r>
      <w:r w:rsidR="00882CAD">
        <w:rPr>
          <w:rFonts w:ascii="Arial" w:hAnsi="Arial" w:cs="Arial"/>
          <w:b/>
        </w:rPr>
        <w:t>2</w:t>
      </w:r>
      <w:r w:rsidRPr="005B13B7">
        <w:rPr>
          <w:rFonts w:ascii="Arial" w:hAnsi="Arial" w:cs="Arial"/>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E92F0C">
        <w:rPr>
          <w:rFonts w:ascii="Arial" w:hAnsi="Arial" w:cs="Arial"/>
          <w:color w:val="FF0000"/>
        </w:rPr>
        <w:t>-C</w:t>
      </w:r>
      <w:r w:rsidR="000E24D5">
        <w:rPr>
          <w:rFonts w:ascii="Arial" w:hAnsi="Arial" w:cs="Arial"/>
          <w:color w:val="FF0000"/>
        </w:rPr>
        <w:t>Sa</w:t>
      </w:r>
    </w:p>
    <w:p w:rsidR="00363A4A" w:rsidRPr="00363A4A" w:rsidRDefault="00363A4A" w:rsidP="0060097B">
      <w:pPr>
        <w:tabs>
          <w:tab w:val="left" w:pos="680"/>
          <w:tab w:val="left" w:pos="2694"/>
          <w:tab w:val="left" w:pos="2722"/>
          <w:tab w:val="left" w:pos="6663"/>
        </w:tabs>
        <w:ind w:right="112"/>
        <w:rPr>
          <w:rFonts w:ascii="Arial" w:hAnsi="Arial" w:cs="Arial"/>
        </w:rPr>
      </w:pPr>
      <w:r w:rsidRPr="00363A4A">
        <w:rPr>
          <w:rFonts w:ascii="Arial" w:hAnsi="Arial" w:cs="Arial"/>
        </w:rPr>
        <w:t>CE-Kennzeichnung nach EN 16034 und/oder EN 13241</w:t>
      </w:r>
    </w:p>
    <w:p w:rsidR="00E9263F" w:rsidRPr="00DC43FE" w:rsidRDefault="00E9263F" w:rsidP="0060097B">
      <w:pPr>
        <w:ind w:right="112"/>
        <w:rPr>
          <w:rFonts w:ascii="Arial" w:hAnsi="Arial" w:cs="Arial"/>
          <w:sz w:val="10"/>
          <w:szCs w:val="10"/>
        </w:rPr>
      </w:pPr>
    </w:p>
    <w:p w:rsidR="00E9263F" w:rsidRDefault="00ED13C5" w:rsidP="0060097B">
      <w:pPr>
        <w:ind w:right="112"/>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75415E">
        <w:rPr>
          <w:rFonts w:ascii="Arial" w:hAnsi="Arial" w:cs="Arial"/>
          <w:sz w:val="22"/>
        </w:rPr>
        <w:t xml:space="preserve"> </w:t>
      </w:r>
      <w:r w:rsidR="0075415E" w:rsidRPr="00F529DB">
        <w:rPr>
          <w:rFonts w:ascii="Arial" w:hAnsi="Arial" w:cs="Arial"/>
        </w:rPr>
        <w:t>Anlage versteht sich fertig inklusive Lieferung</w:t>
      </w:r>
      <w:r w:rsidR="0075415E">
        <w:rPr>
          <w:rFonts w:ascii="Arial" w:hAnsi="Arial" w:cs="Arial"/>
        </w:rPr>
        <w:t>,</w:t>
      </w:r>
      <w:r w:rsidR="0075415E" w:rsidRPr="00F529DB">
        <w:rPr>
          <w:rFonts w:ascii="Arial" w:hAnsi="Arial" w:cs="Arial"/>
        </w:rPr>
        <w:t xml:space="preserve"> </w:t>
      </w:r>
      <w:r w:rsidR="0075415E">
        <w:rPr>
          <w:rFonts w:ascii="Arial" w:hAnsi="Arial" w:cs="Arial"/>
        </w:rPr>
        <w:t>Montage und falls erforderlich (z.B. Antrieb) Abnahme durch einen Ziviltechniker.</w:t>
      </w:r>
    </w:p>
    <w:p w:rsidR="00C2410A" w:rsidRPr="00646C54" w:rsidRDefault="00C2410A" w:rsidP="0060097B">
      <w:pPr>
        <w:ind w:right="112"/>
        <w:rPr>
          <w:rFonts w:ascii="Arial" w:hAnsi="Arial" w:cs="Arial"/>
        </w:rPr>
      </w:pPr>
    </w:p>
    <w:p w:rsidR="00C54EAC" w:rsidRPr="00646C54" w:rsidRDefault="00C54EAC" w:rsidP="0060097B">
      <w:pPr>
        <w:ind w:right="112"/>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363A4A">
        <w:rPr>
          <w:rFonts w:ascii="Arial" w:hAnsi="Arial" w:cs="Arial"/>
          <w:b/>
          <w:color w:val="000000"/>
        </w:rPr>
        <w:t>Hub</w:t>
      </w:r>
      <w:r>
        <w:rPr>
          <w:rFonts w:ascii="Arial" w:hAnsi="Arial" w:cs="Arial"/>
          <w:b/>
          <w:color w:val="000000"/>
        </w:rPr>
        <w:t>tor</w:t>
      </w:r>
      <w:r w:rsidR="00255865">
        <w:rPr>
          <w:rFonts w:ascii="Arial" w:hAnsi="Arial" w:cs="Arial"/>
          <w:b/>
          <w:color w:val="000000"/>
        </w:rPr>
        <w:t>, brandbeständig</w:t>
      </w:r>
    </w:p>
    <w:p w:rsidR="005C0199" w:rsidRPr="006B7A07" w:rsidRDefault="00C54EAC" w:rsidP="0060097B">
      <w:pPr>
        <w:ind w:right="112"/>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5C0199" w:rsidRPr="00646C54">
        <w:rPr>
          <w:rFonts w:ascii="Arial" w:hAnsi="Arial" w:cs="Arial"/>
          <w:b/>
          <w:bCs/>
          <w:lang w:eastAsia="de-DE"/>
        </w:rPr>
        <w:t xml:space="preserve"> </w:t>
      </w:r>
      <w:r w:rsidR="003C23E0">
        <w:rPr>
          <w:rFonts w:ascii="Arial" w:hAnsi="Arial" w:cs="Arial"/>
          <w:b/>
          <w:bCs/>
          <w:lang w:eastAsia="de-DE"/>
        </w:rPr>
        <w:t>E</w:t>
      </w:r>
      <w:r w:rsidR="008F53D2">
        <w:rPr>
          <w:rFonts w:ascii="Arial" w:hAnsi="Arial" w:cs="Arial"/>
          <w:b/>
          <w:bCs/>
          <w:lang w:eastAsia="de-DE"/>
        </w:rPr>
        <w:t>I</w:t>
      </w:r>
      <w:r w:rsidR="008F53D2">
        <w:rPr>
          <w:rFonts w:ascii="Arial" w:hAnsi="Arial" w:cs="Arial"/>
          <w:b/>
          <w:bCs/>
          <w:vertAlign w:val="subscript"/>
          <w:lang w:eastAsia="de-DE"/>
        </w:rPr>
        <w:t>2</w:t>
      </w:r>
      <w:r w:rsidR="00255865">
        <w:rPr>
          <w:rFonts w:ascii="Arial" w:hAnsi="Arial" w:cs="Arial"/>
          <w:b/>
          <w:bCs/>
          <w:lang w:eastAsia="de-DE"/>
        </w:rPr>
        <w:t>9</w:t>
      </w:r>
      <w:r w:rsidR="008F53D2">
        <w:rPr>
          <w:rFonts w:ascii="Arial" w:hAnsi="Arial" w:cs="Arial"/>
          <w:b/>
          <w:bCs/>
          <w:lang w:eastAsia="de-DE"/>
        </w:rPr>
        <w:t>0-C</w:t>
      </w:r>
      <w:r w:rsidR="000E24D5">
        <w:rPr>
          <w:rFonts w:ascii="Arial" w:hAnsi="Arial" w:cs="Arial"/>
          <w:b/>
          <w:bCs/>
          <w:lang w:eastAsia="de-DE"/>
        </w:rPr>
        <w:t>Sa</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008E6298" w:rsidRPr="00646C54" w:rsidRDefault="008E6298" w:rsidP="0060097B">
      <w:pPr>
        <w:ind w:right="112"/>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CF7CBF" w:rsidRPr="00E9263F" w:rsidRDefault="00CF7CBF" w:rsidP="0060097B">
      <w:pPr>
        <w:tabs>
          <w:tab w:val="left" w:pos="2410"/>
          <w:tab w:val="left" w:pos="6379"/>
        </w:tabs>
        <w:ind w:right="112"/>
        <w:rPr>
          <w:rFonts w:ascii="Arial" w:hAnsi="Arial" w:cs="Arial"/>
        </w:rPr>
      </w:pPr>
      <w:r>
        <w:rPr>
          <w:rFonts w:ascii="Arial" w:hAnsi="Arial" w:cs="Arial"/>
        </w:rPr>
        <w:tab/>
      </w:r>
    </w:p>
    <w:p w:rsidR="004C1CC9" w:rsidRPr="00646C54" w:rsidRDefault="00CF7CBF" w:rsidP="0060097B">
      <w:pPr>
        <w:tabs>
          <w:tab w:val="left" w:pos="2410"/>
        </w:tabs>
        <w:ind w:right="112"/>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rsidR="0060097B" w:rsidRDefault="0060097B" w:rsidP="0060097B">
      <w:pPr>
        <w:tabs>
          <w:tab w:val="left" w:pos="2410"/>
          <w:tab w:val="left" w:pos="7655"/>
          <w:tab w:val="left" w:pos="8222"/>
        </w:tabs>
        <w:ind w:right="112"/>
        <w:jc w:val="both"/>
        <w:rPr>
          <w:rFonts w:ascii="Arial" w:hAnsi="Arial" w:cs="Arial"/>
          <w:u w:val="single"/>
        </w:rPr>
      </w:pPr>
    </w:p>
    <w:p w:rsidR="00A85068" w:rsidRDefault="004C1CC9" w:rsidP="0060097B">
      <w:pPr>
        <w:tabs>
          <w:tab w:val="left" w:pos="2410"/>
          <w:tab w:val="left" w:pos="7655"/>
          <w:tab w:val="left" w:pos="8222"/>
        </w:tabs>
        <w:ind w:right="112"/>
        <w:jc w:val="both"/>
        <w:rPr>
          <w:rFonts w:ascii="Arial" w:hAnsi="Arial" w:cs="Arial"/>
          <w:sz w:val="22"/>
          <w:szCs w:val="22"/>
        </w:rPr>
      </w:pPr>
      <w:r w:rsidRPr="00646C54">
        <w:rPr>
          <w:rFonts w:ascii="Arial" w:hAnsi="Arial" w:cs="Arial"/>
          <w:u w:val="single"/>
        </w:rPr>
        <w:lastRenderedPageBreak/>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rsidR="0060097B" w:rsidRDefault="0060097B" w:rsidP="0060097B">
      <w:pPr>
        <w:tabs>
          <w:tab w:val="left" w:pos="2410"/>
          <w:tab w:val="left" w:pos="7655"/>
          <w:tab w:val="left" w:pos="8222"/>
        </w:tabs>
        <w:ind w:right="112"/>
        <w:jc w:val="both"/>
        <w:rPr>
          <w:rFonts w:ascii="Arial" w:hAnsi="Arial" w:cs="Arial"/>
          <w:sz w:val="22"/>
          <w:szCs w:val="22"/>
        </w:rPr>
      </w:pPr>
    </w:p>
    <w:p w:rsidR="00CD2246" w:rsidRPr="00D43E15" w:rsidRDefault="00CD2246" w:rsidP="00CD2246">
      <w:pPr>
        <w:tabs>
          <w:tab w:val="left" w:pos="2410"/>
          <w:tab w:val="left" w:pos="7655"/>
          <w:tab w:val="left" w:pos="8222"/>
        </w:tabs>
        <w:jc w:val="both"/>
        <w:rPr>
          <w:rFonts w:ascii="Arial" w:hAnsi="Arial" w:cs="Arial"/>
        </w:rPr>
      </w:pPr>
    </w:p>
    <w:p w:rsidR="00FF261C" w:rsidRPr="00BE2171" w:rsidRDefault="00FF261C" w:rsidP="00FF261C">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FF261C" w:rsidRPr="00BE2171" w:rsidRDefault="00FF261C" w:rsidP="00FF261C">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5A4B3C" w:rsidRPr="00BE2171" w:rsidRDefault="005A4B3C" w:rsidP="00E92F0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rPr>
          <w:rFonts w:cs="Arial"/>
        </w:rPr>
      </w:pPr>
      <w:r w:rsidRPr="00BE2171">
        <w:rPr>
          <w:rFonts w:cs="Arial"/>
        </w:rPr>
        <w:t>Besondere Anforderungen</w:t>
      </w:r>
    </w:p>
    <w:p w:rsidR="005A4B3C" w:rsidRPr="00D43E15" w:rsidRDefault="005A4B3C" w:rsidP="0060097B">
      <w:pPr>
        <w:pStyle w:val="berschrift1"/>
        <w:tabs>
          <w:tab w:val="left" w:pos="5670"/>
        </w:tabs>
        <w:ind w:right="112"/>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00E5093C" w:rsidRPr="00E5093C" w:rsidRDefault="005A4B3C" w:rsidP="0060097B">
      <w:pPr>
        <w:autoSpaceDE w:val="0"/>
        <w:autoSpaceDN w:val="0"/>
        <w:adjustRightInd w:val="0"/>
        <w:ind w:right="112"/>
        <w:rPr>
          <w:rFonts w:ascii="Arial" w:hAnsi="Arial" w:cs="Arial"/>
        </w:rPr>
      </w:pPr>
      <w:r w:rsidRPr="00E5093C">
        <w:rPr>
          <w:rFonts w:ascii="Arial" w:hAnsi="Arial" w:cs="Arial"/>
        </w:rPr>
        <w:t>Ausführung Rauchschutz entsprechend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rsidR="005A4B3C" w:rsidRPr="00D43E15" w:rsidRDefault="005A4B3C" w:rsidP="0060097B">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005A4B3C" w:rsidRPr="00D43E15" w:rsidRDefault="005A4B3C" w:rsidP="0060097B">
      <w:pPr>
        <w:ind w:right="112"/>
        <w:jc w:val="both"/>
        <w:rPr>
          <w:rFonts w:ascii="Arial" w:hAnsi="Arial" w:cs="Arial"/>
        </w:rPr>
      </w:pPr>
    </w:p>
    <w:p w:rsidR="005A4B3C" w:rsidRPr="00D43E15" w:rsidRDefault="005A4B3C" w:rsidP="0060097B">
      <w:pPr>
        <w:ind w:right="112"/>
        <w:jc w:val="both"/>
        <w:rPr>
          <w:rFonts w:ascii="Arial" w:hAnsi="Arial" w:cs="Arial"/>
        </w:rPr>
      </w:pPr>
      <w:r w:rsidRPr="00D43E15">
        <w:rPr>
          <w:rFonts w:ascii="Arial" w:hAnsi="Arial" w:cs="Arial"/>
        </w:rPr>
        <w:t>.............. ST               EP ..............................                GP   ..............................</w:t>
      </w:r>
    </w:p>
    <w:p w:rsidR="005A4B3C" w:rsidRPr="00D43E15" w:rsidRDefault="005A4B3C" w:rsidP="0060097B">
      <w:pPr>
        <w:ind w:right="112"/>
        <w:jc w:val="both"/>
        <w:rPr>
          <w:rFonts w:ascii="Arial" w:hAnsi="Arial" w:cs="Arial"/>
        </w:rPr>
      </w:pPr>
    </w:p>
    <w:p w:rsidR="00F72F9F" w:rsidRPr="00BE2171" w:rsidRDefault="00F72F9F" w:rsidP="0060097B">
      <w:pPr>
        <w:pStyle w:val="berschrift1"/>
        <w:tabs>
          <w:tab w:val="left" w:pos="5670"/>
        </w:tabs>
        <w:ind w:right="112"/>
        <w:rPr>
          <w:rFonts w:cs="Arial"/>
        </w:rPr>
      </w:pPr>
      <w:r w:rsidRPr="00BE2171">
        <w:rPr>
          <w:rFonts w:cs="Arial"/>
        </w:rPr>
        <w:t>Aufzahlung (Az) für im Torblatt integrierte Flucht-</w:t>
      </w:r>
      <w:proofErr w:type="spellStart"/>
      <w:r w:rsidRPr="00BE2171">
        <w:rPr>
          <w:rFonts w:cs="Arial"/>
        </w:rPr>
        <w:t>Drehtüre</w:t>
      </w:r>
      <w:proofErr w:type="spellEnd"/>
    </w:p>
    <w:p w:rsidR="00F72F9F" w:rsidRPr="00BE2171" w:rsidRDefault="00F72F9F" w:rsidP="0060097B">
      <w:pPr>
        <w:ind w:right="112"/>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w:t>
      </w:r>
      <w:r w:rsidR="000E24D5">
        <w:rPr>
          <w:rFonts w:ascii="Arial" w:hAnsi="Arial" w:cs="Arial"/>
        </w:rPr>
        <w:t xml:space="preserve">attet. Ausführung entsprechend </w:t>
      </w:r>
      <w:r w:rsidRPr="00BE2171">
        <w:rPr>
          <w:rFonts w:ascii="Arial" w:hAnsi="Arial" w:cs="Arial"/>
        </w:rPr>
        <w:t>EN179 (Notausgangsve</w:t>
      </w:r>
      <w:r>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außen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Pr>
          <w:rFonts w:ascii="Arial" w:hAnsi="Arial" w:cs="Arial"/>
        </w:rPr>
        <w:t>Aufpreisposition einzurechnen.</w:t>
      </w:r>
    </w:p>
    <w:p w:rsidR="00F72F9F" w:rsidRPr="00BE2171" w:rsidRDefault="00F72F9F" w:rsidP="0060097B">
      <w:pPr>
        <w:ind w:right="112"/>
        <w:rPr>
          <w:rFonts w:ascii="Arial" w:hAnsi="Arial" w:cs="Arial"/>
        </w:rPr>
      </w:pPr>
    </w:p>
    <w:p w:rsidR="00F72F9F" w:rsidRPr="00BE2171" w:rsidRDefault="00F72F9F" w:rsidP="0060097B">
      <w:pPr>
        <w:ind w:right="112"/>
        <w:rPr>
          <w:rFonts w:ascii="Arial" w:hAnsi="Arial" w:cs="Arial"/>
        </w:rPr>
      </w:pPr>
      <w:r w:rsidRPr="00BE2171">
        <w:rPr>
          <w:rFonts w:ascii="Arial" w:hAnsi="Arial" w:cs="Arial"/>
        </w:rPr>
        <w:t>.............. ST               EP ..............................                GP   ..............................</w:t>
      </w:r>
    </w:p>
    <w:p w:rsidR="00F72F9F" w:rsidRPr="00BE2171" w:rsidRDefault="00F72F9F" w:rsidP="0060097B">
      <w:pPr>
        <w:ind w:right="112"/>
        <w:rPr>
          <w:rFonts w:ascii="Arial" w:hAnsi="Arial" w:cs="Arial"/>
        </w:rPr>
      </w:pPr>
    </w:p>
    <w:p w:rsidR="005A4B3C" w:rsidRDefault="005A4B3C" w:rsidP="0060097B">
      <w:pPr>
        <w:pStyle w:val="berschrift1"/>
        <w:tabs>
          <w:tab w:val="left" w:pos="5670"/>
        </w:tabs>
        <w:ind w:right="112"/>
        <w:rPr>
          <w:rFonts w:cs="Arial"/>
        </w:rPr>
      </w:pPr>
      <w:r w:rsidRPr="00BE2171">
        <w:rPr>
          <w:rFonts w:cs="Arial"/>
        </w:rPr>
        <w:t xml:space="preserve">Aufzahlung (Az) für </w:t>
      </w:r>
      <w:r w:rsidR="005556A5">
        <w:rPr>
          <w:rFonts w:cs="Arial"/>
        </w:rPr>
        <w:t>einen Elektromotor anstelle Haspelkette</w:t>
      </w:r>
    </w:p>
    <w:p w:rsidR="005556A5" w:rsidRDefault="005556A5" w:rsidP="0060097B">
      <w:pPr>
        <w:autoSpaceDE w:val="0"/>
        <w:autoSpaceDN w:val="0"/>
        <w:adjustRightInd w:val="0"/>
        <w:ind w:right="112"/>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RDefault="005556A5" w:rsidP="0060097B">
      <w:pPr>
        <w:autoSpaceDE w:val="0"/>
        <w:autoSpaceDN w:val="0"/>
        <w:adjustRightInd w:val="0"/>
        <w:ind w:right="112"/>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60097B" w:rsidRDefault="0060097B" w:rsidP="0060097B">
      <w:pPr>
        <w:tabs>
          <w:tab w:val="left" w:pos="2410"/>
          <w:tab w:val="left" w:pos="6379"/>
        </w:tabs>
        <w:ind w:right="112"/>
        <w:rPr>
          <w:rFonts w:ascii="Arial" w:hAnsi="Arial" w:cs="Arial"/>
          <w:bCs/>
        </w:rPr>
      </w:pPr>
    </w:p>
    <w:p w:rsidR="005556A5" w:rsidRDefault="005556A5" w:rsidP="0060097B">
      <w:pPr>
        <w:tabs>
          <w:tab w:val="left" w:pos="2410"/>
          <w:tab w:val="left" w:pos="6379"/>
        </w:tabs>
        <w:ind w:right="112"/>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rsidR="0060097B" w:rsidRDefault="0060097B" w:rsidP="0060097B">
      <w:pPr>
        <w:tabs>
          <w:tab w:val="left" w:pos="680"/>
          <w:tab w:val="left" w:pos="2694"/>
          <w:tab w:val="left" w:pos="2722"/>
          <w:tab w:val="left" w:pos="4962"/>
        </w:tabs>
        <w:ind w:right="112"/>
        <w:rPr>
          <w:rFonts w:ascii="Arial" w:hAnsi="Arial" w:cs="Arial"/>
        </w:rPr>
      </w:pPr>
    </w:p>
    <w:p w:rsidR="00255865" w:rsidRPr="00255865" w:rsidRDefault="00255865" w:rsidP="0060097B">
      <w:pPr>
        <w:tabs>
          <w:tab w:val="left" w:pos="680"/>
          <w:tab w:val="left" w:pos="2694"/>
          <w:tab w:val="left" w:pos="2722"/>
          <w:tab w:val="left" w:pos="4962"/>
        </w:tabs>
        <w:ind w:right="112"/>
        <w:rPr>
          <w:rFonts w:ascii="Arial" w:hAnsi="Arial" w:cs="Arial"/>
        </w:rPr>
      </w:pPr>
      <w:r w:rsidRPr="00255865">
        <w:rPr>
          <w:rFonts w:ascii="Arial" w:hAnsi="Arial" w:cs="Arial"/>
        </w:rPr>
        <w:t xml:space="preserve">Platzbedarf </w:t>
      </w:r>
    </w:p>
    <w:p w:rsidR="00255865" w:rsidRDefault="00255865" w:rsidP="0060097B">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 xml:space="preserve">Antrieb im Sturz: 450 mm </w:t>
      </w:r>
    </w:p>
    <w:p w:rsidR="00255865" w:rsidRDefault="00255865" w:rsidP="0060097B">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an der Decke an der Decke: 150 mm</w:t>
      </w:r>
    </w:p>
    <w:p w:rsidR="00255865" w:rsidRPr="00CD2246" w:rsidRDefault="00255865" w:rsidP="0060097B">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seitlich der Welle: 20 mm</w:t>
      </w:r>
    </w:p>
    <w:p w:rsidR="005556A5" w:rsidRPr="005556A5" w:rsidRDefault="005556A5" w:rsidP="0060097B">
      <w:pPr>
        <w:autoSpaceDE w:val="0"/>
        <w:autoSpaceDN w:val="0"/>
        <w:adjustRightInd w:val="0"/>
        <w:ind w:right="112"/>
        <w:rPr>
          <w:rFonts w:ascii="Arial" w:hAnsi="Arial" w:cs="Arial"/>
        </w:rPr>
      </w:pPr>
    </w:p>
    <w:p w:rsidR="005A4B3C" w:rsidRPr="00BE2171" w:rsidRDefault="005A4B3C" w:rsidP="0060097B">
      <w:pPr>
        <w:ind w:right="112"/>
        <w:rPr>
          <w:rFonts w:ascii="Arial" w:hAnsi="Arial" w:cs="Arial"/>
        </w:rPr>
      </w:pPr>
      <w:r w:rsidRPr="00BE2171">
        <w:rPr>
          <w:rFonts w:ascii="Arial" w:hAnsi="Arial" w:cs="Arial"/>
        </w:rPr>
        <w:t>Alle erforderlichen Änderungen in Füllung, Einlegeteilen sind in die Aufpreis Position einzurechnen</w:t>
      </w:r>
    </w:p>
    <w:p w:rsidR="005A4B3C" w:rsidRPr="00BE2171" w:rsidRDefault="005A4B3C" w:rsidP="0060097B">
      <w:pPr>
        <w:ind w:right="112"/>
        <w:rPr>
          <w:rFonts w:ascii="Arial" w:hAnsi="Arial" w:cs="Arial"/>
        </w:rPr>
      </w:pPr>
    </w:p>
    <w:p w:rsidR="005A4B3C" w:rsidRPr="00BE2171" w:rsidRDefault="005A4B3C" w:rsidP="0060097B">
      <w:pPr>
        <w:ind w:right="112"/>
        <w:rPr>
          <w:rFonts w:ascii="Arial" w:hAnsi="Arial" w:cs="Arial"/>
        </w:rPr>
      </w:pPr>
      <w:r w:rsidRPr="00BE2171">
        <w:rPr>
          <w:rFonts w:ascii="Arial" w:hAnsi="Arial" w:cs="Arial"/>
        </w:rPr>
        <w:t>.............. ST               EP ..............................                GP   ..............................</w:t>
      </w:r>
    </w:p>
    <w:p w:rsidR="005A4B3C" w:rsidRPr="00BE2171" w:rsidRDefault="005A4B3C" w:rsidP="0060097B">
      <w:pPr>
        <w:ind w:right="112"/>
        <w:rPr>
          <w:rFonts w:ascii="Arial" w:hAnsi="Arial" w:cs="Arial"/>
        </w:rPr>
      </w:pPr>
    </w:p>
    <w:p w:rsidR="005A4B3C" w:rsidRPr="00BE2171" w:rsidRDefault="005A4B3C" w:rsidP="00E92F0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rPr>
          <w:rFonts w:cs="Arial"/>
        </w:rPr>
      </w:pPr>
      <w:r w:rsidRPr="00BE2171">
        <w:rPr>
          <w:rFonts w:cs="Arial"/>
        </w:rPr>
        <w:t>Allgemeine Erweiterungen</w:t>
      </w:r>
    </w:p>
    <w:p w:rsidR="00E92F0C" w:rsidRPr="00B939E1" w:rsidRDefault="00E92F0C" w:rsidP="00E92F0C">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rsidR="00E92F0C" w:rsidRDefault="00E92F0C" w:rsidP="00E92F0C">
      <w:pPr>
        <w:ind w:right="452"/>
        <w:rPr>
          <w:rFonts w:ascii="Arial" w:hAnsi="Arial" w:cs="Arial"/>
        </w:rPr>
      </w:pPr>
      <w:r>
        <w:rPr>
          <w:rFonts w:ascii="Arial" w:hAnsi="Arial" w:cs="Arial"/>
        </w:rPr>
        <w:t>Ausführung der Türe vollflächig verzinkt anstelle RAL.</w:t>
      </w:r>
    </w:p>
    <w:p w:rsidR="00E92F0C" w:rsidRPr="00B939E1" w:rsidRDefault="00E92F0C" w:rsidP="00E92F0C">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E92F0C" w:rsidRPr="00B939E1" w:rsidRDefault="00E92F0C" w:rsidP="00E92F0C">
      <w:pPr>
        <w:ind w:right="452"/>
        <w:rPr>
          <w:rFonts w:ascii="Arial" w:hAnsi="Arial" w:cs="Arial"/>
        </w:rPr>
      </w:pPr>
    </w:p>
    <w:p w:rsidR="00E92F0C" w:rsidRPr="00B939E1" w:rsidRDefault="00E92F0C" w:rsidP="00E92F0C">
      <w:pPr>
        <w:ind w:right="452"/>
        <w:rPr>
          <w:rFonts w:ascii="Arial" w:hAnsi="Arial" w:cs="Arial"/>
        </w:rPr>
      </w:pPr>
      <w:r w:rsidRPr="00B939E1">
        <w:rPr>
          <w:rFonts w:ascii="Arial" w:hAnsi="Arial" w:cs="Arial"/>
        </w:rPr>
        <w:t>.............. ST               EP ..............................                GP   ..............................</w:t>
      </w:r>
    </w:p>
    <w:p w:rsidR="00E92F0C" w:rsidRPr="00B939E1" w:rsidRDefault="00E92F0C" w:rsidP="00E92F0C">
      <w:pPr>
        <w:pStyle w:val="berschrift1"/>
        <w:tabs>
          <w:tab w:val="left" w:pos="5670"/>
        </w:tabs>
        <w:ind w:right="452"/>
        <w:rPr>
          <w:rFonts w:cs="Arial"/>
        </w:rPr>
      </w:pPr>
      <w:r w:rsidRPr="00B939E1">
        <w:rPr>
          <w:rFonts w:cs="Arial"/>
        </w:rPr>
        <w:lastRenderedPageBreak/>
        <w:t xml:space="preserve">Aufzahlung (Az) für </w:t>
      </w:r>
      <w:r>
        <w:rPr>
          <w:rFonts w:cs="Arial"/>
        </w:rPr>
        <w:t>Ausführung in NCS anstelle RAL</w:t>
      </w:r>
    </w:p>
    <w:p w:rsidR="00E92F0C" w:rsidRDefault="00E92F0C" w:rsidP="00E92F0C">
      <w:pPr>
        <w:ind w:right="452"/>
        <w:rPr>
          <w:rFonts w:ascii="Arial" w:hAnsi="Arial" w:cs="Arial"/>
        </w:rPr>
      </w:pPr>
      <w:r>
        <w:rPr>
          <w:rFonts w:ascii="Arial" w:hAnsi="Arial" w:cs="Arial"/>
        </w:rPr>
        <w:t>Ausführung der Türe vollflächig NCS Beschichtung anstelle RAL.</w:t>
      </w:r>
    </w:p>
    <w:p w:rsidR="00E92F0C" w:rsidRPr="00B939E1" w:rsidRDefault="00E92F0C" w:rsidP="00E92F0C">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E92F0C" w:rsidRPr="00B939E1" w:rsidRDefault="00E92F0C" w:rsidP="00E92F0C">
      <w:pPr>
        <w:ind w:right="452"/>
        <w:rPr>
          <w:rFonts w:ascii="Arial" w:hAnsi="Arial" w:cs="Arial"/>
        </w:rPr>
      </w:pPr>
    </w:p>
    <w:p w:rsidR="00E92F0C" w:rsidRPr="00B939E1" w:rsidRDefault="00E92F0C" w:rsidP="00E92F0C">
      <w:pPr>
        <w:ind w:right="452"/>
        <w:rPr>
          <w:rFonts w:ascii="Arial" w:hAnsi="Arial" w:cs="Arial"/>
        </w:rPr>
      </w:pPr>
      <w:r w:rsidRPr="00B939E1">
        <w:rPr>
          <w:rFonts w:ascii="Arial" w:hAnsi="Arial" w:cs="Arial"/>
        </w:rPr>
        <w:t>.............. ST               EP ..............................                GP   ..............................</w:t>
      </w:r>
    </w:p>
    <w:p w:rsidR="005A4B3C" w:rsidRPr="00BE2171" w:rsidRDefault="005A4B3C" w:rsidP="0060097B">
      <w:pPr>
        <w:pStyle w:val="berschrift1"/>
        <w:tabs>
          <w:tab w:val="left" w:pos="5670"/>
        </w:tabs>
        <w:ind w:right="112"/>
        <w:rPr>
          <w:rFonts w:cs="Arial"/>
        </w:rPr>
      </w:pPr>
      <w:r w:rsidRPr="00BE2171">
        <w:rPr>
          <w:rFonts w:cs="Arial"/>
        </w:rPr>
        <w:t>Aufzahlung (Az) für Verglasung im Türblatt / Torblatt</w:t>
      </w:r>
    </w:p>
    <w:p w:rsidR="005A4B3C" w:rsidRPr="00BE2171" w:rsidRDefault="005A4B3C" w:rsidP="0060097B">
      <w:pPr>
        <w:ind w:right="112"/>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60097B">
      <w:pPr>
        <w:ind w:right="112"/>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60097B">
      <w:pPr>
        <w:tabs>
          <w:tab w:val="left" w:pos="2410"/>
          <w:tab w:val="left" w:pos="6379"/>
        </w:tabs>
        <w:ind w:right="112"/>
        <w:rPr>
          <w:rFonts w:ascii="Arial" w:hAnsi="Arial" w:cs="Arial"/>
        </w:rPr>
      </w:pPr>
    </w:p>
    <w:p w:rsidR="005A4B3C" w:rsidRPr="00BE2171" w:rsidRDefault="005A4B3C" w:rsidP="0060097B">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60097B">
      <w:pPr>
        <w:tabs>
          <w:tab w:val="left" w:pos="2410"/>
        </w:tabs>
        <w:ind w:right="112"/>
        <w:rPr>
          <w:rFonts w:ascii="Arial" w:hAnsi="Arial" w:cs="Arial"/>
        </w:rPr>
      </w:pPr>
      <w:r w:rsidRPr="00BE2171">
        <w:rPr>
          <w:rFonts w:ascii="Arial" w:hAnsi="Arial" w:cs="Arial"/>
        </w:rPr>
        <w:t xml:space="preserve">gewünschte Größe:        </w:t>
      </w:r>
      <w:r w:rsidR="0060097B">
        <w:rPr>
          <w:rFonts w:ascii="Arial" w:hAnsi="Arial" w:cs="Arial"/>
        </w:rPr>
        <w:tab/>
      </w:r>
      <w:r w:rsidRPr="00BE2171">
        <w:rPr>
          <w:rFonts w:ascii="Arial" w:hAnsi="Arial" w:cs="Arial"/>
        </w:rPr>
        <w:t>...............  x ............... [B x H in mm]</w:t>
      </w:r>
    </w:p>
    <w:p w:rsidR="005A4B3C" w:rsidRPr="00BE2171" w:rsidRDefault="005A4B3C" w:rsidP="0060097B">
      <w:pPr>
        <w:ind w:right="112"/>
        <w:rPr>
          <w:rFonts w:ascii="Arial" w:hAnsi="Arial" w:cs="Arial"/>
        </w:rPr>
      </w:pPr>
    </w:p>
    <w:p w:rsidR="005A4B3C" w:rsidRPr="00BE2171" w:rsidRDefault="005A4B3C" w:rsidP="0060097B">
      <w:pPr>
        <w:ind w:right="112"/>
        <w:rPr>
          <w:rFonts w:ascii="Arial" w:hAnsi="Arial" w:cs="Arial"/>
        </w:rPr>
      </w:pPr>
      <w:r w:rsidRPr="00BE2171">
        <w:rPr>
          <w:rFonts w:ascii="Arial" w:hAnsi="Arial" w:cs="Arial"/>
        </w:rPr>
        <w:t>.............. ST               EP ..............................                GP   ..............................</w:t>
      </w:r>
    </w:p>
    <w:p w:rsidR="005A4B3C" w:rsidRDefault="005A4B3C" w:rsidP="0060097B">
      <w:pPr>
        <w:ind w:right="112"/>
      </w:pPr>
      <w:bookmarkStart w:id="0" w:name="_GoBack"/>
      <w:bookmarkEnd w:id="0"/>
    </w:p>
    <w:p w:rsidR="00EE124D" w:rsidRPr="00D43E15" w:rsidRDefault="00EE124D" w:rsidP="0060097B">
      <w:pPr>
        <w:tabs>
          <w:tab w:val="left" w:pos="680"/>
          <w:tab w:val="left" w:pos="2694"/>
          <w:tab w:val="left" w:pos="2722"/>
        </w:tabs>
        <w:spacing w:before="229"/>
        <w:ind w:right="112"/>
        <w:jc w:val="both"/>
        <w:rPr>
          <w:rFonts w:ascii="Arial" w:hAnsi="Arial" w:cs="Arial"/>
        </w:rPr>
      </w:pPr>
    </w:p>
    <w:sectPr w:rsidR="00EE124D" w:rsidRPr="00D43E15" w:rsidSect="0060097B">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3FE" w:rsidRDefault="00DC43FE" w:rsidP="00DC43FE">
      <w:r>
        <w:separator/>
      </w:r>
    </w:p>
  </w:endnote>
  <w:endnote w:type="continuationSeparator" w:id="0">
    <w:p w:rsidR="00DC43FE" w:rsidRDefault="00DC43FE" w:rsidP="00DC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3FE" w:rsidRPr="00807C41" w:rsidRDefault="00DC43FE" w:rsidP="00DC43FE">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97B" w:rsidRPr="00807C41" w:rsidRDefault="0060097B" w:rsidP="0060097B">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3FE" w:rsidRDefault="00DC43FE" w:rsidP="00DC43FE">
      <w:r>
        <w:separator/>
      </w:r>
    </w:p>
  </w:footnote>
  <w:footnote w:type="continuationSeparator" w:id="0">
    <w:p w:rsidR="00DC43FE" w:rsidRDefault="00DC43FE" w:rsidP="00DC4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97B" w:rsidRPr="0060097B" w:rsidRDefault="0060097B" w:rsidP="0060097B">
    <w:pPr>
      <w:pStyle w:val="Kopfzeile"/>
      <w:jc w:val="right"/>
    </w:pPr>
    <w:r>
      <w:rPr>
        <w:noProof/>
        <w:lang w:val="de-AT"/>
      </w:rPr>
      <w:drawing>
        <wp:inline distT="0" distB="0" distL="0" distR="0" wp14:anchorId="44BD42E1" wp14:editId="2BBB795F">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8007D08"/>
    <w:multiLevelType w:val="hybridMultilevel"/>
    <w:tmpl w:val="6178D7EE"/>
    <w:lvl w:ilvl="0" w:tplc="F5C2A2A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77166"/>
    <w:rsid w:val="000775C3"/>
    <w:rsid w:val="000877E9"/>
    <w:rsid w:val="000A28DD"/>
    <w:rsid w:val="000C0C6A"/>
    <w:rsid w:val="000E24D5"/>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55865"/>
    <w:rsid w:val="00271BE8"/>
    <w:rsid w:val="00277F7E"/>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2F57"/>
    <w:rsid w:val="00543C68"/>
    <w:rsid w:val="005556A5"/>
    <w:rsid w:val="005730D8"/>
    <w:rsid w:val="005931CB"/>
    <w:rsid w:val="005A4B3C"/>
    <w:rsid w:val="005B3C6D"/>
    <w:rsid w:val="005C0199"/>
    <w:rsid w:val="005C2277"/>
    <w:rsid w:val="005D44CB"/>
    <w:rsid w:val="005D6945"/>
    <w:rsid w:val="005E0DA2"/>
    <w:rsid w:val="0060097B"/>
    <w:rsid w:val="006079C8"/>
    <w:rsid w:val="006351D6"/>
    <w:rsid w:val="00646C54"/>
    <w:rsid w:val="00646EE7"/>
    <w:rsid w:val="006A4750"/>
    <w:rsid w:val="006B212F"/>
    <w:rsid w:val="006B3E2F"/>
    <w:rsid w:val="006B4646"/>
    <w:rsid w:val="006B7A07"/>
    <w:rsid w:val="006D735D"/>
    <w:rsid w:val="007037E6"/>
    <w:rsid w:val="00710A5A"/>
    <w:rsid w:val="00714F28"/>
    <w:rsid w:val="0072264B"/>
    <w:rsid w:val="00726DB0"/>
    <w:rsid w:val="007273EE"/>
    <w:rsid w:val="007311C4"/>
    <w:rsid w:val="007335DA"/>
    <w:rsid w:val="0075415E"/>
    <w:rsid w:val="0076532F"/>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82CAD"/>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03AAB"/>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673"/>
    <w:rsid w:val="00B55235"/>
    <w:rsid w:val="00B835CC"/>
    <w:rsid w:val="00B852FC"/>
    <w:rsid w:val="00B904FD"/>
    <w:rsid w:val="00BA3665"/>
    <w:rsid w:val="00C0707C"/>
    <w:rsid w:val="00C108AB"/>
    <w:rsid w:val="00C1277E"/>
    <w:rsid w:val="00C14E54"/>
    <w:rsid w:val="00C2410A"/>
    <w:rsid w:val="00C54EAC"/>
    <w:rsid w:val="00C5664E"/>
    <w:rsid w:val="00C76308"/>
    <w:rsid w:val="00C84B8E"/>
    <w:rsid w:val="00CB36C2"/>
    <w:rsid w:val="00CC4423"/>
    <w:rsid w:val="00CD2246"/>
    <w:rsid w:val="00CE1155"/>
    <w:rsid w:val="00CF7CBF"/>
    <w:rsid w:val="00D02956"/>
    <w:rsid w:val="00D43E15"/>
    <w:rsid w:val="00D51646"/>
    <w:rsid w:val="00D817FD"/>
    <w:rsid w:val="00D97578"/>
    <w:rsid w:val="00DA0D75"/>
    <w:rsid w:val="00DA4937"/>
    <w:rsid w:val="00DA678C"/>
    <w:rsid w:val="00DB4C7B"/>
    <w:rsid w:val="00DC43FE"/>
    <w:rsid w:val="00DD08AB"/>
    <w:rsid w:val="00DD5158"/>
    <w:rsid w:val="00E054CC"/>
    <w:rsid w:val="00E3077C"/>
    <w:rsid w:val="00E5093C"/>
    <w:rsid w:val="00E61AAF"/>
    <w:rsid w:val="00E62077"/>
    <w:rsid w:val="00E65BF2"/>
    <w:rsid w:val="00E72B67"/>
    <w:rsid w:val="00E9263F"/>
    <w:rsid w:val="00E92F0C"/>
    <w:rsid w:val="00ED13C5"/>
    <w:rsid w:val="00ED75E5"/>
    <w:rsid w:val="00EE124D"/>
    <w:rsid w:val="00EE53E0"/>
    <w:rsid w:val="00EF543A"/>
    <w:rsid w:val="00F02445"/>
    <w:rsid w:val="00F034CE"/>
    <w:rsid w:val="00F23E55"/>
    <w:rsid w:val="00F34E25"/>
    <w:rsid w:val="00F433B9"/>
    <w:rsid w:val="00F72F9F"/>
    <w:rsid w:val="00F7481F"/>
    <w:rsid w:val="00F9395C"/>
    <w:rsid w:val="00FB4376"/>
    <w:rsid w:val="00FB49D5"/>
    <w:rsid w:val="00FD0B2C"/>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116F597"/>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C43FE"/>
    <w:pPr>
      <w:tabs>
        <w:tab w:val="center" w:pos="4536"/>
        <w:tab w:val="right" w:pos="9072"/>
      </w:tabs>
    </w:pPr>
  </w:style>
  <w:style w:type="character" w:customStyle="1" w:styleId="KopfzeileZchn">
    <w:name w:val="Kopfzeile Zchn"/>
    <w:basedOn w:val="Absatz-Standardschriftart"/>
    <w:link w:val="Kopfzeile"/>
    <w:rsid w:val="00DC43FE"/>
    <w:rPr>
      <w:lang w:eastAsia="de-AT"/>
    </w:rPr>
  </w:style>
  <w:style w:type="paragraph" w:styleId="Fuzeile">
    <w:name w:val="footer"/>
    <w:basedOn w:val="Standard"/>
    <w:link w:val="FuzeileZchn"/>
    <w:unhideWhenUsed/>
    <w:rsid w:val="00DC43FE"/>
    <w:pPr>
      <w:tabs>
        <w:tab w:val="center" w:pos="4536"/>
        <w:tab w:val="right" w:pos="9072"/>
      </w:tabs>
    </w:pPr>
  </w:style>
  <w:style w:type="character" w:customStyle="1" w:styleId="FuzeileZchn">
    <w:name w:val="Fußzeile Zchn"/>
    <w:basedOn w:val="Absatz-Standardschriftart"/>
    <w:link w:val="Fuzeile"/>
    <w:rsid w:val="00DC43FE"/>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D9C0E-1A9C-4B77-9E70-0BD98165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6556</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17</cp:revision>
  <cp:lastPrinted>2009-05-26T08:08:00Z</cp:lastPrinted>
  <dcterms:created xsi:type="dcterms:W3CDTF">2020-11-30T08:35:00Z</dcterms:created>
  <dcterms:modified xsi:type="dcterms:W3CDTF">2021-02-15T11:57:00Z</dcterms:modified>
</cp:coreProperties>
</file>